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4D" w:rsidRPr="0062754D" w:rsidRDefault="0062754D" w:rsidP="0062754D">
      <w:pPr>
        <w:rPr>
          <w:rFonts w:ascii="Bradley Hand ITC" w:hAnsi="Bradley Hand ITC"/>
          <w:b/>
          <w:color w:val="0000FF"/>
          <w:sz w:val="96"/>
          <w:szCs w:val="96"/>
        </w:rPr>
      </w:pPr>
      <w:r w:rsidRPr="0062754D">
        <w:rPr>
          <w:noProof/>
          <w:sz w:val="96"/>
          <w:szCs w:val="96"/>
          <w:lang w:eastAsia="es-MX"/>
        </w:rPr>
        <w:drawing>
          <wp:anchor distT="0" distB="0" distL="114300" distR="114300" simplePos="0" relativeHeight="251658240" behindDoc="1" locked="0" layoutInCell="1" allowOverlap="1" wp14:anchorId="4900F53E" wp14:editId="44CD1C25">
            <wp:simplePos x="0" y="0"/>
            <wp:positionH relativeFrom="column">
              <wp:posOffset>-289560</wp:posOffset>
            </wp:positionH>
            <wp:positionV relativeFrom="paragraph">
              <wp:posOffset>-597535</wp:posOffset>
            </wp:positionV>
            <wp:extent cx="3327400" cy="2395141"/>
            <wp:effectExtent l="0" t="0" r="6350" b="5715"/>
            <wp:wrapNone/>
            <wp:docPr id="2" name="1 Imagen" descr="escuela electric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escuela electrica-2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239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754D">
        <w:rPr>
          <w:rFonts w:ascii="Bradley Hand ITC" w:hAnsi="Bradley Hand ITC"/>
          <w:b/>
          <w:color w:val="0000FF"/>
          <w:sz w:val="96"/>
          <w:szCs w:val="96"/>
        </w:rPr>
        <w:t>I     E     M    G</w:t>
      </w:r>
    </w:p>
    <w:p w:rsidR="0062754D" w:rsidRPr="0062754D" w:rsidRDefault="0062754D" w:rsidP="0062754D">
      <w:pPr>
        <w:jc w:val="center"/>
        <w:rPr>
          <w:rFonts w:ascii="Bradley Hand ITC" w:hAnsi="Bradley Hand ITC"/>
          <w:color w:val="000000" w:themeColor="text1"/>
          <w:sz w:val="28"/>
          <w:szCs w:val="28"/>
        </w:rPr>
      </w:pPr>
      <w:r w:rsidRPr="0062754D">
        <w:rPr>
          <w:rFonts w:ascii="Bradley Hand ITC" w:hAnsi="Bradley Hand ITC"/>
          <w:color w:val="000000" w:themeColor="text1"/>
          <w:sz w:val="28"/>
          <w:szCs w:val="28"/>
        </w:rPr>
        <w:t>INSTALACIONES ELECTRICAS Y MANTENIMIENTO EN GENERAL</w:t>
      </w:r>
    </w:p>
    <w:p w:rsidR="0062754D" w:rsidRPr="0062754D" w:rsidRDefault="0062754D" w:rsidP="0062754D">
      <w:pPr>
        <w:jc w:val="right"/>
        <w:rPr>
          <w:rFonts w:ascii="Bradley Hand ITC" w:hAnsi="Bradley Hand ITC"/>
          <w:b/>
          <w:color w:val="000000" w:themeColor="text1"/>
          <w:sz w:val="24"/>
          <w:szCs w:val="24"/>
        </w:rPr>
      </w:pPr>
      <w:r w:rsidRPr="0062754D">
        <w:rPr>
          <w:rFonts w:ascii="Bradley Hand ITC" w:hAnsi="Bradley Hand ITC"/>
          <w:b/>
          <w:color w:val="000000" w:themeColor="text1"/>
          <w:sz w:val="24"/>
          <w:szCs w:val="24"/>
        </w:rPr>
        <w:t xml:space="preserve">ING. RENE LOPEZ CHAVERO </w:t>
      </w:r>
    </w:p>
    <w:p w:rsidR="0062754D" w:rsidRDefault="0062754D" w:rsidP="0062754D">
      <w:pPr>
        <w:jc w:val="right"/>
        <w:rPr>
          <w:rFonts w:ascii="Bradley Hand ITC" w:hAnsi="Bradley Hand ITC"/>
          <w:b/>
          <w:color w:val="00FF00"/>
          <w:sz w:val="18"/>
          <w:szCs w:val="18"/>
        </w:rPr>
      </w:pPr>
      <w:r w:rsidRPr="0062754D">
        <w:rPr>
          <w:rFonts w:ascii="Bradley Hand ITC" w:hAnsi="Bradley Hand ITC"/>
          <w:b/>
          <w:color w:val="00FF00"/>
          <w:sz w:val="18"/>
          <w:szCs w:val="18"/>
        </w:rPr>
        <w:t>SUPERVISOR DE PROYECTOR ELECTRICOS</w:t>
      </w:r>
    </w:p>
    <w:p w:rsidR="0062754D" w:rsidRDefault="0062754D" w:rsidP="0062754D">
      <w:pPr>
        <w:jc w:val="right"/>
        <w:rPr>
          <w:rFonts w:ascii="Bradley Hand ITC" w:hAnsi="Bradley Hand ITC"/>
          <w:color w:val="000000" w:themeColor="text1"/>
          <w:sz w:val="28"/>
          <w:szCs w:val="28"/>
        </w:rPr>
      </w:pPr>
      <w:r w:rsidRPr="0062754D">
        <w:rPr>
          <w:rFonts w:ascii="Bradley Hand ITC" w:hAnsi="Bradley Hand ITC"/>
          <w:b/>
          <w:color w:val="000000" w:themeColor="text1"/>
          <w:sz w:val="28"/>
          <w:szCs w:val="28"/>
        </w:rPr>
        <w:t xml:space="preserve">CORREO: </w:t>
      </w:r>
      <w:hyperlink r:id="rId6" w:history="1">
        <w:r w:rsidRPr="00BD050A">
          <w:rPr>
            <w:rStyle w:val="Hipervnculo"/>
            <w:rFonts w:ascii="Bradley Hand ITC" w:hAnsi="Bradley Hand ITC"/>
            <w:sz w:val="28"/>
            <w:szCs w:val="28"/>
          </w:rPr>
          <w:t>iemg.ingenieria@live.com</w:t>
        </w:r>
      </w:hyperlink>
    </w:p>
    <w:p w:rsidR="0062754D" w:rsidRDefault="000D16D7" w:rsidP="0062754D">
      <w:pPr>
        <w:jc w:val="right"/>
        <w:rPr>
          <w:rFonts w:ascii="Bradley Hand ITC" w:hAnsi="Bradley Hand ITC"/>
          <w:color w:val="000000" w:themeColor="text1"/>
          <w:sz w:val="28"/>
          <w:szCs w:val="28"/>
        </w:rPr>
      </w:pPr>
      <w:hyperlink r:id="rId7" w:history="1">
        <w:r w:rsidR="0062754D" w:rsidRPr="00BD050A">
          <w:rPr>
            <w:rStyle w:val="Hipervnculo"/>
            <w:rFonts w:ascii="Bradley Hand ITC" w:hAnsi="Bradley Hand ITC"/>
            <w:sz w:val="28"/>
            <w:szCs w:val="28"/>
          </w:rPr>
          <w:t>renelopez@iemg.com.mx</w:t>
        </w:r>
      </w:hyperlink>
    </w:p>
    <w:p w:rsidR="0062754D" w:rsidRDefault="0062754D" w:rsidP="0062754D">
      <w:pPr>
        <w:jc w:val="right"/>
        <w:rPr>
          <w:rFonts w:ascii="Bradley Hand ITC" w:hAnsi="Bradley Hand ITC"/>
          <w:color w:val="000000" w:themeColor="text1"/>
        </w:rPr>
      </w:pPr>
      <w:r w:rsidRPr="0062754D">
        <w:rPr>
          <w:rFonts w:ascii="Bradley Hand ITC" w:hAnsi="Bradley Hand ITC"/>
          <w:color w:val="000000" w:themeColor="text1"/>
        </w:rPr>
        <w:t>cel.: 8446986929</w:t>
      </w:r>
    </w:p>
    <w:p w:rsidR="009F7FC1" w:rsidRPr="009F7FC1" w:rsidRDefault="009F7FC1" w:rsidP="009F7FC1">
      <w:pPr>
        <w:rPr>
          <w:rFonts w:ascii="Bradley Hand ITC" w:hAnsi="Bradley Hand ITC"/>
          <w:b/>
          <w:color w:val="000000" w:themeColor="text1"/>
          <w:sz w:val="44"/>
          <w:szCs w:val="44"/>
        </w:rPr>
      </w:pPr>
      <w:proofErr w:type="gramStart"/>
      <w:r w:rsidRPr="009F7FC1">
        <w:rPr>
          <w:rFonts w:ascii="Bradley Hand ITC" w:hAnsi="Bradley Hand ITC"/>
          <w:b/>
          <w:color w:val="000000" w:themeColor="text1"/>
          <w:sz w:val="44"/>
          <w:szCs w:val="44"/>
        </w:rPr>
        <w:t>cotización</w:t>
      </w:r>
      <w:proofErr w:type="gramEnd"/>
      <w:r w:rsidRPr="009F7FC1">
        <w:rPr>
          <w:rFonts w:ascii="Bradley Hand ITC" w:hAnsi="Bradley Hand ITC"/>
          <w:b/>
          <w:color w:val="000000" w:themeColor="text1"/>
          <w:sz w:val="44"/>
          <w:szCs w:val="44"/>
        </w:rPr>
        <w:t xml:space="preserve"> de cursos de seguridad</w:t>
      </w:r>
    </w:p>
    <w:p w:rsidR="009F7FC1" w:rsidRDefault="000D16D7" w:rsidP="0062754D">
      <w:pPr>
        <w:jc w:val="right"/>
        <w:rPr>
          <w:rFonts w:ascii="Bradley Hand ITC" w:hAnsi="Bradley Hand ITC"/>
          <w:color w:val="000000" w:themeColor="text1"/>
        </w:rPr>
      </w:pPr>
      <w:r>
        <w:rPr>
          <w:rFonts w:ascii="Bradley Hand ITC" w:hAnsi="Bradley Hand ITC"/>
          <w:color w:val="000000" w:themeColor="text1"/>
        </w:rPr>
        <w:t>15/01/2018</w:t>
      </w:r>
      <w:bookmarkStart w:id="0" w:name="_GoBack"/>
      <w:bookmarkEnd w:id="0"/>
    </w:p>
    <w:p w:rsidR="009F7FC1" w:rsidRPr="000972BE" w:rsidRDefault="009F7FC1" w:rsidP="009F7FC1">
      <w:pPr>
        <w:rPr>
          <w:lang w:val="es-ES_tradnl"/>
        </w:rPr>
      </w:pPr>
    </w:p>
    <w:p w:rsidR="009F7FC1" w:rsidRPr="00AE3040" w:rsidRDefault="009F7FC1" w:rsidP="009F7FC1">
      <w:pPr>
        <w:jc w:val="center"/>
        <w:rPr>
          <w:rFonts w:ascii="Arial" w:hAnsi="Arial"/>
          <w:b/>
          <w:sz w:val="36"/>
        </w:rPr>
      </w:pPr>
      <w:r w:rsidRPr="00AE3040">
        <w:rPr>
          <w:rFonts w:ascii="Arial" w:hAnsi="Arial"/>
          <w:b/>
          <w:sz w:val="36"/>
        </w:rPr>
        <w:t>CATALOGO DE CURSOS SEGURIDAD INDUSTRIAL</w:t>
      </w:r>
    </w:p>
    <w:p w:rsidR="009F7FC1" w:rsidRDefault="009F7FC1" w:rsidP="009F7FC1">
      <w:pPr>
        <w:rPr>
          <w:lang w:val="pt-BR"/>
        </w:rPr>
      </w:pPr>
    </w:p>
    <w:p w:rsidR="009F7FC1" w:rsidRDefault="009F7FC1" w:rsidP="009F7FC1">
      <w:pPr>
        <w:jc w:val="center"/>
        <w:rPr>
          <w:rFonts w:ascii="Arial" w:hAnsi="Arial"/>
          <w:color w:val="0000FF"/>
          <w:sz w:val="36"/>
        </w:rPr>
      </w:pPr>
      <w:r w:rsidRPr="000D7777">
        <w:rPr>
          <w:rFonts w:ascii="Arial" w:hAnsi="Arial"/>
          <w:color w:val="0000FF"/>
          <w:sz w:val="36"/>
        </w:rPr>
        <w:t xml:space="preserve">Cursos </w:t>
      </w:r>
      <w:proofErr w:type="gramStart"/>
      <w:r>
        <w:rPr>
          <w:rFonts w:ascii="Arial" w:hAnsi="Arial"/>
          <w:color w:val="0000FF"/>
          <w:sz w:val="36"/>
        </w:rPr>
        <w:t>para  formación</w:t>
      </w:r>
      <w:proofErr w:type="gramEnd"/>
      <w:r>
        <w:rPr>
          <w:rFonts w:ascii="Arial" w:hAnsi="Arial"/>
          <w:color w:val="0000FF"/>
          <w:sz w:val="36"/>
        </w:rPr>
        <w:t xml:space="preserve"> de Brigadas de Emergencia</w:t>
      </w:r>
    </w:p>
    <w:p w:rsidR="009F7FC1" w:rsidRDefault="009F7FC1" w:rsidP="009F7FC1">
      <w:pPr>
        <w:rPr>
          <w:lang w:val="pt-BR"/>
        </w:rPr>
      </w:pPr>
    </w:p>
    <w:p w:rsidR="009F7FC1" w:rsidRPr="00B85B58" w:rsidRDefault="009F7FC1" w:rsidP="009F7FC1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Brigadas de Emergencia</w:t>
      </w:r>
    </w:p>
    <w:p w:rsidR="009F7FC1" w:rsidRPr="00B85B58" w:rsidRDefault="009F7FC1" w:rsidP="009F7FC1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Primeros Auxilios Básicos</w:t>
      </w:r>
    </w:p>
    <w:p w:rsidR="009F7FC1" w:rsidRPr="00B85B58" w:rsidRDefault="009F7FC1" w:rsidP="009F7FC1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Búsqueda y Rescate</w:t>
      </w:r>
    </w:p>
    <w:p w:rsidR="009F7FC1" w:rsidRPr="00B85B58" w:rsidRDefault="009F7FC1" w:rsidP="009F7FC1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Prevención y Combate de Incendios (teórico / practico)</w:t>
      </w:r>
    </w:p>
    <w:p w:rsidR="009F7FC1" w:rsidRPr="00B85B58" w:rsidRDefault="009F7FC1" w:rsidP="009F7FC1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Evacuación y Comunicación</w:t>
      </w:r>
    </w:p>
    <w:p w:rsidR="009F7FC1" w:rsidRPr="00B85B58" w:rsidRDefault="009F7FC1" w:rsidP="009F7FC1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Manejo de Materiales y Residuos Peligrosos (Derrames, Fugas)</w:t>
      </w:r>
    </w:p>
    <w:p w:rsidR="009F7FC1" w:rsidRPr="009F7FC1" w:rsidRDefault="009F7FC1" w:rsidP="009F7FC1">
      <w:pPr>
        <w:pStyle w:val="Sangra3detindependiente"/>
        <w:tabs>
          <w:tab w:val="num" w:pos="851"/>
        </w:tabs>
        <w:ind w:left="1056"/>
        <w:rPr>
          <w:color w:val="0070C0"/>
        </w:rPr>
      </w:pPr>
      <w:r w:rsidRPr="009F7FC1">
        <w:rPr>
          <w:color w:val="0070C0"/>
        </w:rPr>
        <w:t>Se tendrá que comprar el libro (por participante) de norma de Normas     Americanas de Residuos peligroso Costo $40.00 lo venda el SCT</w:t>
      </w:r>
    </w:p>
    <w:p w:rsidR="009F7FC1" w:rsidRDefault="009F7FC1" w:rsidP="009F7FC1">
      <w:pPr>
        <w:ind w:left="720"/>
        <w:rPr>
          <w:rFonts w:ascii="Arial" w:hAnsi="Arial"/>
          <w:b/>
        </w:rPr>
      </w:pPr>
    </w:p>
    <w:p w:rsidR="005B2F65" w:rsidRDefault="005B2F65" w:rsidP="009F7FC1">
      <w:pPr>
        <w:jc w:val="center"/>
        <w:rPr>
          <w:rFonts w:ascii="Arial" w:hAnsi="Arial"/>
          <w:color w:val="0000FF"/>
          <w:sz w:val="36"/>
        </w:rPr>
      </w:pPr>
    </w:p>
    <w:p w:rsidR="005B2F65" w:rsidRDefault="005B2F65" w:rsidP="009F7FC1">
      <w:pPr>
        <w:jc w:val="center"/>
        <w:rPr>
          <w:rFonts w:ascii="Arial" w:hAnsi="Arial"/>
          <w:color w:val="0000FF"/>
          <w:sz w:val="36"/>
        </w:rPr>
      </w:pPr>
    </w:p>
    <w:p w:rsidR="009F7FC1" w:rsidRDefault="009F7FC1" w:rsidP="009F7FC1">
      <w:pPr>
        <w:jc w:val="center"/>
        <w:rPr>
          <w:rFonts w:ascii="Arial" w:hAnsi="Arial"/>
          <w:color w:val="0000FF"/>
          <w:sz w:val="36"/>
        </w:rPr>
      </w:pPr>
      <w:r w:rsidRPr="000D7777">
        <w:rPr>
          <w:rFonts w:ascii="Arial" w:hAnsi="Arial"/>
          <w:color w:val="0000FF"/>
          <w:sz w:val="36"/>
        </w:rPr>
        <w:lastRenderedPageBreak/>
        <w:t xml:space="preserve">Cursos </w:t>
      </w:r>
      <w:r>
        <w:rPr>
          <w:rFonts w:ascii="Arial" w:hAnsi="Arial"/>
          <w:color w:val="0000FF"/>
          <w:sz w:val="36"/>
        </w:rPr>
        <w:t>de Seguridad Industrial</w:t>
      </w:r>
    </w:p>
    <w:p w:rsidR="009F7FC1" w:rsidRPr="00CE1655" w:rsidRDefault="009F7FC1" w:rsidP="009F7FC1">
      <w:pPr>
        <w:ind w:left="720"/>
        <w:rPr>
          <w:rFonts w:ascii="Arial" w:hAnsi="Arial"/>
          <w:b/>
        </w:rPr>
      </w:pPr>
    </w:p>
    <w:p w:rsidR="009F7FC1" w:rsidRPr="00B85B58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Seguridad Industrial Básica</w:t>
      </w:r>
    </w:p>
    <w:p w:rsidR="009F7FC1" w:rsidRPr="00B85B58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Trabajo en Alturas</w:t>
      </w:r>
    </w:p>
    <w:p w:rsidR="009F7FC1" w:rsidRPr="00B85B58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Espacios Confinados</w:t>
      </w:r>
    </w:p>
    <w:p w:rsidR="009F7FC1" w:rsidRPr="0093355B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93355B">
        <w:rPr>
          <w:rFonts w:ascii="Arial" w:hAnsi="Arial"/>
          <w:b/>
          <w:color w:val="00B050"/>
        </w:rPr>
        <w:t xml:space="preserve">Bloqueo y </w:t>
      </w:r>
      <w:proofErr w:type="spellStart"/>
      <w:r w:rsidRPr="0093355B">
        <w:rPr>
          <w:rFonts w:ascii="Arial" w:hAnsi="Arial"/>
          <w:b/>
          <w:color w:val="00B050"/>
        </w:rPr>
        <w:t>Candadeo</w:t>
      </w:r>
      <w:proofErr w:type="spellEnd"/>
      <w:r w:rsidRPr="0093355B">
        <w:rPr>
          <w:rFonts w:ascii="Arial" w:hAnsi="Arial"/>
          <w:b/>
          <w:color w:val="00B050"/>
        </w:rPr>
        <w:t xml:space="preserve"> de los Controles de Energía</w:t>
      </w:r>
    </w:p>
    <w:p w:rsidR="009F7FC1" w:rsidRPr="00B85B58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Recipientes Sujetos a Presión</w:t>
      </w:r>
    </w:p>
    <w:p w:rsidR="009F7FC1" w:rsidRPr="00B85B58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Corte y Soldadura</w:t>
      </w:r>
    </w:p>
    <w:p w:rsidR="009F7FC1" w:rsidRPr="00B85B58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Trabajo seguro con Electricidad</w:t>
      </w:r>
    </w:p>
    <w:p w:rsidR="009F7FC1" w:rsidRPr="00B85B58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Trabajo Seguro con Soldadura</w:t>
      </w:r>
    </w:p>
    <w:p w:rsidR="009F7FC1" w:rsidRPr="00B85B58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Ergonomía</w:t>
      </w:r>
    </w:p>
    <w:p w:rsidR="009F7FC1" w:rsidRPr="00CE1655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</w:rPr>
      </w:pPr>
      <w:r w:rsidRPr="00CE1655">
        <w:rPr>
          <w:rFonts w:ascii="Arial" w:hAnsi="Arial"/>
          <w:b/>
        </w:rPr>
        <w:t>Equipos de Protección Personal (EPP)</w:t>
      </w:r>
    </w:p>
    <w:p w:rsidR="009F7FC1" w:rsidRPr="00B85B58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Manejo Seguro de Herramientas Manuales</w:t>
      </w:r>
    </w:p>
    <w:p w:rsidR="009F7FC1" w:rsidRPr="00B85B58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>
        <w:rPr>
          <w:rFonts w:ascii="Arial" w:hAnsi="Arial"/>
          <w:b/>
          <w:color w:val="00B050"/>
        </w:rPr>
        <w:t xml:space="preserve">Seguridad Patrimonial </w:t>
      </w:r>
    </w:p>
    <w:p w:rsidR="009F7FC1" w:rsidRPr="00B85B58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Seguridad en las Manos</w:t>
      </w:r>
    </w:p>
    <w:p w:rsidR="009F7FC1" w:rsidRPr="00B85B58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Seguridad Basada en el Comportamiento (SBS)</w:t>
      </w:r>
    </w:p>
    <w:p w:rsidR="009F7FC1" w:rsidRPr="00B85B58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C-TPAT (</w:t>
      </w:r>
      <w:proofErr w:type="spellStart"/>
      <w:r w:rsidRPr="00B85B58">
        <w:rPr>
          <w:rFonts w:ascii="Arial" w:hAnsi="Arial"/>
          <w:b/>
          <w:color w:val="00B050"/>
        </w:rPr>
        <w:t>Customs</w:t>
      </w:r>
      <w:proofErr w:type="spellEnd"/>
      <w:r w:rsidRPr="00B85B58">
        <w:rPr>
          <w:rFonts w:ascii="Arial" w:hAnsi="Arial"/>
          <w:b/>
          <w:color w:val="00B050"/>
        </w:rPr>
        <w:t xml:space="preserve"> </w:t>
      </w:r>
      <w:proofErr w:type="spellStart"/>
      <w:r w:rsidRPr="00B85B58">
        <w:rPr>
          <w:rFonts w:ascii="Arial" w:hAnsi="Arial"/>
          <w:b/>
          <w:color w:val="00B050"/>
        </w:rPr>
        <w:t>Trade</w:t>
      </w:r>
      <w:proofErr w:type="spellEnd"/>
      <w:r w:rsidRPr="00B85B58">
        <w:rPr>
          <w:rFonts w:ascii="Arial" w:hAnsi="Arial"/>
          <w:b/>
          <w:color w:val="00B050"/>
        </w:rPr>
        <w:t xml:space="preserve"> </w:t>
      </w:r>
      <w:proofErr w:type="spellStart"/>
      <w:r w:rsidRPr="00B85B58">
        <w:rPr>
          <w:rFonts w:ascii="Arial" w:hAnsi="Arial"/>
          <w:b/>
          <w:color w:val="00B050"/>
        </w:rPr>
        <w:t>Partnership</w:t>
      </w:r>
      <w:proofErr w:type="spellEnd"/>
      <w:r w:rsidRPr="00B85B58">
        <w:rPr>
          <w:rFonts w:ascii="Arial" w:hAnsi="Arial"/>
          <w:b/>
          <w:color w:val="00B050"/>
        </w:rPr>
        <w:t xml:space="preserve"> </w:t>
      </w:r>
      <w:proofErr w:type="spellStart"/>
      <w:r w:rsidRPr="00B85B58">
        <w:rPr>
          <w:rFonts w:ascii="Arial" w:hAnsi="Arial"/>
          <w:b/>
          <w:color w:val="00B050"/>
        </w:rPr>
        <w:t>Against</w:t>
      </w:r>
      <w:proofErr w:type="spellEnd"/>
      <w:r w:rsidRPr="00B85B58">
        <w:rPr>
          <w:rFonts w:ascii="Arial" w:hAnsi="Arial"/>
          <w:b/>
          <w:color w:val="00B050"/>
        </w:rPr>
        <w:t xml:space="preserve"> </w:t>
      </w:r>
      <w:proofErr w:type="spellStart"/>
      <w:r w:rsidRPr="00B85B58">
        <w:rPr>
          <w:rFonts w:ascii="Arial" w:hAnsi="Arial"/>
          <w:b/>
          <w:color w:val="00B050"/>
        </w:rPr>
        <w:t>Terrorism</w:t>
      </w:r>
      <w:proofErr w:type="spellEnd"/>
      <w:r w:rsidRPr="00B85B58">
        <w:rPr>
          <w:rFonts w:ascii="Arial" w:hAnsi="Arial"/>
          <w:b/>
          <w:color w:val="00B050"/>
        </w:rPr>
        <w:t>)</w:t>
      </w:r>
    </w:p>
    <w:p w:rsidR="009F7FC1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 w:rsidRPr="00B85B58">
        <w:rPr>
          <w:rFonts w:ascii="Arial" w:hAnsi="Arial"/>
          <w:b/>
          <w:color w:val="00B050"/>
        </w:rPr>
        <w:t>Electricidad: Mediana y Alta Tensión</w:t>
      </w:r>
    </w:p>
    <w:p w:rsidR="009F7FC1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>
        <w:rPr>
          <w:rFonts w:ascii="Arial" w:hAnsi="Arial"/>
          <w:b/>
          <w:color w:val="00B050"/>
        </w:rPr>
        <w:t>Electricidad Básica</w:t>
      </w:r>
    </w:p>
    <w:p w:rsidR="009F7FC1" w:rsidRDefault="009F7FC1" w:rsidP="009F7FC1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rPr>
          <w:rFonts w:ascii="Arial" w:hAnsi="Arial"/>
          <w:b/>
          <w:color w:val="00B050"/>
        </w:rPr>
      </w:pPr>
      <w:r>
        <w:rPr>
          <w:rFonts w:ascii="Arial" w:hAnsi="Arial"/>
          <w:b/>
          <w:color w:val="00B050"/>
        </w:rPr>
        <w:t>Electromecánica</w:t>
      </w:r>
    </w:p>
    <w:p w:rsidR="009F7FC1" w:rsidRPr="009F7FC1" w:rsidRDefault="009F7FC1" w:rsidP="009F7FC1">
      <w:pPr>
        <w:ind w:left="720"/>
        <w:rPr>
          <w:rFonts w:ascii="Arial" w:hAnsi="Arial"/>
          <w:b/>
          <w:color w:val="00B0F0"/>
        </w:rPr>
      </w:pPr>
    </w:p>
    <w:p w:rsidR="009F7FC1" w:rsidRPr="009F7FC1" w:rsidRDefault="009F7FC1" w:rsidP="009F7FC1">
      <w:pPr>
        <w:pStyle w:val="Ttulo3"/>
        <w:rPr>
          <w:color w:val="00B0F0"/>
          <w:sz w:val="24"/>
          <w:szCs w:val="24"/>
        </w:rPr>
      </w:pPr>
      <w:r w:rsidRPr="009F7FC1">
        <w:rPr>
          <w:color w:val="00B0F0"/>
          <w:sz w:val="24"/>
          <w:szCs w:val="24"/>
        </w:rPr>
        <w:t>El costo es de $</w:t>
      </w:r>
      <w:r w:rsidR="000D16D7">
        <w:rPr>
          <w:color w:val="00B0F0"/>
          <w:sz w:val="24"/>
          <w:szCs w:val="24"/>
        </w:rPr>
        <w:t>16</w:t>
      </w:r>
      <w:r w:rsidRPr="009F7FC1">
        <w:rPr>
          <w:color w:val="00B0F0"/>
          <w:sz w:val="24"/>
          <w:szCs w:val="24"/>
        </w:rPr>
        <w:t>,000.00 más I.V.A por curso de 8 horas para 12 personas con un máximo de 15.</w:t>
      </w:r>
    </w:p>
    <w:p w:rsidR="009F7FC1" w:rsidRDefault="009F7FC1" w:rsidP="009F7FC1">
      <w:pPr>
        <w:pStyle w:val="Sangradetextonormal"/>
        <w:jc w:val="center"/>
        <w:rPr>
          <w:b/>
          <w:lang w:val="es-MX"/>
        </w:rPr>
      </w:pPr>
      <w:r w:rsidRPr="00B54C7E">
        <w:rPr>
          <w:b/>
          <w:lang w:val="es-MX"/>
        </w:rPr>
        <w:t>(Depende</w:t>
      </w:r>
      <w:r>
        <w:rPr>
          <w:b/>
          <w:lang w:val="es-MX"/>
        </w:rPr>
        <w:t xml:space="preserve"> e</w:t>
      </w:r>
      <w:r w:rsidRPr="00B54C7E">
        <w:rPr>
          <w:b/>
          <w:lang w:val="es-MX"/>
        </w:rPr>
        <w:t>l curso la cantidad de personas</w:t>
      </w:r>
      <w:r>
        <w:rPr>
          <w:b/>
          <w:lang w:val="es-MX"/>
        </w:rPr>
        <w:t xml:space="preserve"> y las horas</w:t>
      </w:r>
      <w:r w:rsidRPr="00B54C7E">
        <w:rPr>
          <w:b/>
          <w:lang w:val="es-MX"/>
        </w:rPr>
        <w:t>)</w:t>
      </w:r>
    </w:p>
    <w:p w:rsidR="009F7FC1" w:rsidRDefault="009F7FC1" w:rsidP="009F7FC1">
      <w:pPr>
        <w:pStyle w:val="Sangradetextonormal"/>
        <w:jc w:val="center"/>
        <w:rPr>
          <w:b/>
          <w:lang w:val="es-MX"/>
        </w:rPr>
      </w:pPr>
    </w:p>
    <w:p w:rsidR="009F7FC1" w:rsidRPr="0093355B" w:rsidRDefault="009F7FC1" w:rsidP="009F7FC1">
      <w:pPr>
        <w:pStyle w:val="Sangradetextonormal"/>
        <w:ind w:firstLine="0"/>
        <w:jc w:val="center"/>
        <w:rPr>
          <w:b/>
          <w:color w:val="C0504D"/>
          <w:lang w:val="es-MX"/>
        </w:rPr>
      </w:pPr>
      <w:r w:rsidRPr="007E1147">
        <w:rPr>
          <w:b/>
          <w:color w:val="C0504D"/>
          <w:lang w:val="es-MX"/>
        </w:rPr>
        <w:t>NOTA: Costos aproximados, pedir el programa y cotización para cada curso</w:t>
      </w:r>
    </w:p>
    <w:p w:rsidR="009F7FC1" w:rsidRPr="00191ED7" w:rsidRDefault="009F7FC1" w:rsidP="009F7FC1">
      <w:pPr>
        <w:pStyle w:val="Sangradetextonormal"/>
        <w:ind w:firstLine="0"/>
      </w:pPr>
    </w:p>
    <w:p w:rsidR="009F7FC1" w:rsidRDefault="009F7FC1" w:rsidP="009F7FC1">
      <w:pPr>
        <w:jc w:val="center"/>
        <w:rPr>
          <w:rFonts w:ascii="Arial" w:hAnsi="Arial"/>
          <w:color w:val="0000FF"/>
          <w:sz w:val="36"/>
        </w:rPr>
      </w:pPr>
      <w:r>
        <w:rPr>
          <w:rFonts w:ascii="Arial" w:hAnsi="Arial"/>
          <w:color w:val="0000FF"/>
          <w:sz w:val="36"/>
        </w:rPr>
        <w:t xml:space="preserve">Catálogo de </w:t>
      </w:r>
      <w:r w:rsidRPr="000D7777">
        <w:rPr>
          <w:rFonts w:ascii="Arial" w:hAnsi="Arial"/>
          <w:color w:val="0000FF"/>
          <w:sz w:val="36"/>
        </w:rPr>
        <w:t xml:space="preserve">Cursos </w:t>
      </w:r>
      <w:r>
        <w:rPr>
          <w:rFonts w:ascii="Arial" w:hAnsi="Arial"/>
          <w:color w:val="0000FF"/>
          <w:sz w:val="36"/>
        </w:rPr>
        <w:t>de Seguridad Sobre Operación Segura de Equipos de Levante, Móvil y Pesado.</w:t>
      </w:r>
    </w:p>
    <w:p w:rsidR="009F7FC1" w:rsidRDefault="009F7FC1" w:rsidP="009F7FC1">
      <w:pPr>
        <w:jc w:val="center"/>
        <w:rPr>
          <w:rFonts w:ascii="Arial" w:hAnsi="Arial"/>
          <w:color w:val="0000FF"/>
          <w:sz w:val="36"/>
        </w:rPr>
      </w:pPr>
    </w:p>
    <w:p w:rsidR="009F7FC1" w:rsidRPr="00191ED7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  <w:b/>
          <w:color w:val="00B050"/>
        </w:rPr>
      </w:pPr>
      <w:r w:rsidRPr="00191ED7">
        <w:rPr>
          <w:rFonts w:ascii="Arial" w:hAnsi="Arial"/>
          <w:b/>
          <w:color w:val="00B050"/>
        </w:rPr>
        <w:t>Operación Segura de Montacargas</w:t>
      </w:r>
    </w:p>
    <w:p w:rsidR="009F7FC1" w:rsidRPr="00191ED7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  <w:b/>
          <w:color w:val="00B050"/>
        </w:rPr>
      </w:pPr>
      <w:r w:rsidRPr="00191ED7">
        <w:rPr>
          <w:rFonts w:ascii="Arial" w:hAnsi="Arial"/>
          <w:b/>
          <w:color w:val="00B050"/>
        </w:rPr>
        <w:t>Operación Segura de Montacargas Hombre Parado</w:t>
      </w:r>
    </w:p>
    <w:p w:rsidR="009F7FC1" w:rsidRPr="00191ED7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  <w:b/>
          <w:color w:val="00B050"/>
        </w:rPr>
      </w:pPr>
      <w:r w:rsidRPr="00191ED7">
        <w:rPr>
          <w:rFonts w:ascii="Arial" w:hAnsi="Arial"/>
          <w:b/>
          <w:color w:val="00B050"/>
        </w:rPr>
        <w:t>Operación Segura de Grúa Puente o Viajera</w:t>
      </w:r>
    </w:p>
    <w:p w:rsidR="009F7FC1" w:rsidRPr="00191ED7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  <w:b/>
          <w:color w:val="00B050"/>
        </w:rPr>
      </w:pPr>
      <w:r w:rsidRPr="00191ED7">
        <w:rPr>
          <w:rFonts w:ascii="Arial" w:hAnsi="Arial"/>
          <w:b/>
          <w:color w:val="00B050"/>
        </w:rPr>
        <w:t xml:space="preserve">Operación Segura de Equipo de </w:t>
      </w:r>
      <w:proofErr w:type="spellStart"/>
      <w:r w:rsidRPr="00191ED7">
        <w:rPr>
          <w:rFonts w:ascii="Arial" w:hAnsi="Arial"/>
          <w:b/>
          <w:color w:val="00B050"/>
        </w:rPr>
        <w:t>Izaje</w:t>
      </w:r>
      <w:proofErr w:type="spellEnd"/>
    </w:p>
    <w:p w:rsidR="009F7FC1" w:rsidRPr="00191ED7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  <w:b/>
          <w:color w:val="00B050"/>
        </w:rPr>
      </w:pPr>
      <w:r w:rsidRPr="00191ED7">
        <w:rPr>
          <w:rFonts w:ascii="Arial" w:hAnsi="Arial"/>
          <w:b/>
          <w:color w:val="00B050"/>
        </w:rPr>
        <w:t>Operación Seguro de Brazo Articulado (</w:t>
      </w:r>
      <w:proofErr w:type="spellStart"/>
      <w:r w:rsidRPr="00191ED7">
        <w:rPr>
          <w:rFonts w:ascii="Arial" w:hAnsi="Arial"/>
          <w:b/>
          <w:color w:val="00B050"/>
        </w:rPr>
        <w:t>Manlife</w:t>
      </w:r>
      <w:proofErr w:type="spellEnd"/>
      <w:r w:rsidRPr="00191ED7">
        <w:rPr>
          <w:rFonts w:ascii="Arial" w:hAnsi="Arial"/>
          <w:b/>
          <w:color w:val="00B050"/>
        </w:rPr>
        <w:t>)</w:t>
      </w:r>
    </w:p>
    <w:p w:rsidR="009F7FC1" w:rsidRPr="00191ED7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  <w:b/>
          <w:color w:val="00B050"/>
        </w:rPr>
      </w:pPr>
      <w:r w:rsidRPr="00191ED7">
        <w:rPr>
          <w:rFonts w:ascii="Arial" w:hAnsi="Arial"/>
          <w:b/>
          <w:color w:val="00B050"/>
        </w:rPr>
        <w:t>Operación Segura de Plataformas de Elevación</w:t>
      </w:r>
    </w:p>
    <w:p w:rsidR="009F7FC1" w:rsidRPr="00191ED7" w:rsidRDefault="009F7FC1" w:rsidP="009F7FC1">
      <w:pPr>
        <w:ind w:left="1080"/>
        <w:rPr>
          <w:rFonts w:ascii="Arial" w:hAnsi="Arial"/>
          <w:b/>
        </w:rPr>
      </w:pPr>
    </w:p>
    <w:p w:rsidR="009F7FC1" w:rsidRPr="00191ED7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  <w:b/>
          <w:color w:val="00B050"/>
        </w:rPr>
      </w:pPr>
      <w:r w:rsidRPr="00191ED7">
        <w:rPr>
          <w:rFonts w:ascii="Arial" w:hAnsi="Arial"/>
          <w:b/>
          <w:color w:val="00B050"/>
        </w:rPr>
        <w:t xml:space="preserve">Operación Segura de </w:t>
      </w:r>
      <w:proofErr w:type="spellStart"/>
      <w:r w:rsidRPr="00191ED7">
        <w:rPr>
          <w:rFonts w:ascii="Arial" w:hAnsi="Arial"/>
          <w:b/>
          <w:color w:val="00B050"/>
        </w:rPr>
        <w:t>Minicargador</w:t>
      </w:r>
      <w:proofErr w:type="spellEnd"/>
      <w:r w:rsidRPr="00191ED7">
        <w:rPr>
          <w:rFonts w:ascii="Arial" w:hAnsi="Arial"/>
          <w:b/>
          <w:color w:val="00B050"/>
        </w:rPr>
        <w:t xml:space="preserve"> (</w:t>
      </w:r>
      <w:proofErr w:type="spellStart"/>
      <w:r w:rsidRPr="00191ED7">
        <w:rPr>
          <w:rFonts w:ascii="Arial" w:hAnsi="Arial"/>
          <w:b/>
          <w:color w:val="00B050"/>
        </w:rPr>
        <w:t>Bobcat</w:t>
      </w:r>
      <w:proofErr w:type="spellEnd"/>
      <w:r w:rsidRPr="00191ED7">
        <w:rPr>
          <w:rFonts w:ascii="Arial" w:hAnsi="Arial"/>
          <w:b/>
          <w:color w:val="00B050"/>
        </w:rPr>
        <w:t>)</w:t>
      </w:r>
    </w:p>
    <w:p w:rsidR="009F7FC1" w:rsidRPr="00191ED7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  <w:b/>
          <w:color w:val="00B050"/>
        </w:rPr>
      </w:pPr>
      <w:r w:rsidRPr="00191ED7">
        <w:rPr>
          <w:rFonts w:ascii="Arial" w:hAnsi="Arial"/>
          <w:b/>
          <w:color w:val="00B050"/>
        </w:rPr>
        <w:t>Operación Segura de Cargador Frontal (Ruedas)</w:t>
      </w:r>
    </w:p>
    <w:p w:rsidR="009F7FC1" w:rsidRPr="00191ED7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  <w:b/>
          <w:color w:val="00B050"/>
        </w:rPr>
      </w:pPr>
      <w:r w:rsidRPr="00191ED7">
        <w:rPr>
          <w:rFonts w:ascii="Arial" w:hAnsi="Arial"/>
          <w:b/>
          <w:color w:val="00B050"/>
        </w:rPr>
        <w:t>Operación Segura de Retroexcavadora</w:t>
      </w:r>
    </w:p>
    <w:p w:rsidR="009F7FC1" w:rsidRPr="00191ED7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  <w:b/>
          <w:color w:val="00B050"/>
        </w:rPr>
      </w:pPr>
      <w:r w:rsidRPr="00191ED7">
        <w:rPr>
          <w:rFonts w:ascii="Arial" w:hAnsi="Arial"/>
          <w:b/>
          <w:color w:val="00B050"/>
        </w:rPr>
        <w:t xml:space="preserve">Operación segura de Grúa Móvil (Titán y </w:t>
      </w:r>
      <w:proofErr w:type="spellStart"/>
      <w:r w:rsidRPr="00191ED7">
        <w:rPr>
          <w:rFonts w:ascii="Arial" w:hAnsi="Arial"/>
          <w:b/>
          <w:color w:val="00B050"/>
        </w:rPr>
        <w:t>Hiabb</w:t>
      </w:r>
      <w:proofErr w:type="spellEnd"/>
      <w:r w:rsidRPr="00191ED7">
        <w:rPr>
          <w:rFonts w:ascii="Arial" w:hAnsi="Arial"/>
          <w:b/>
          <w:color w:val="00B050"/>
        </w:rPr>
        <w:t>)</w:t>
      </w:r>
    </w:p>
    <w:p w:rsidR="009F7FC1" w:rsidRPr="00191ED7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  <w:b/>
          <w:color w:val="00B050"/>
        </w:rPr>
      </w:pPr>
      <w:r w:rsidRPr="00191ED7">
        <w:rPr>
          <w:rFonts w:ascii="Arial" w:hAnsi="Arial"/>
          <w:b/>
          <w:color w:val="00B050"/>
        </w:rPr>
        <w:t xml:space="preserve">Operación Segura de </w:t>
      </w:r>
      <w:proofErr w:type="spellStart"/>
      <w:r w:rsidRPr="00191ED7">
        <w:rPr>
          <w:rFonts w:ascii="Arial" w:hAnsi="Arial"/>
          <w:b/>
          <w:color w:val="00B050"/>
        </w:rPr>
        <w:t>Cragador</w:t>
      </w:r>
      <w:proofErr w:type="spellEnd"/>
      <w:r w:rsidRPr="00191ED7">
        <w:rPr>
          <w:rFonts w:ascii="Arial" w:hAnsi="Arial"/>
          <w:b/>
          <w:color w:val="00B050"/>
        </w:rPr>
        <w:t xml:space="preserve"> Frontal (</w:t>
      </w:r>
      <w:proofErr w:type="spellStart"/>
      <w:r w:rsidRPr="00191ED7">
        <w:rPr>
          <w:rFonts w:ascii="Arial" w:hAnsi="Arial"/>
          <w:b/>
          <w:color w:val="00B050"/>
        </w:rPr>
        <w:t>Bulldozer</w:t>
      </w:r>
      <w:proofErr w:type="spellEnd"/>
      <w:r w:rsidRPr="00191ED7">
        <w:rPr>
          <w:rFonts w:ascii="Arial" w:hAnsi="Arial"/>
          <w:b/>
          <w:color w:val="00B050"/>
        </w:rPr>
        <w:t>)</w:t>
      </w:r>
    </w:p>
    <w:p w:rsidR="009F7FC1" w:rsidRPr="002745D5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</w:rPr>
      </w:pPr>
      <w:r w:rsidRPr="002745D5">
        <w:rPr>
          <w:rFonts w:ascii="Arial" w:hAnsi="Arial"/>
        </w:rPr>
        <w:lastRenderedPageBreak/>
        <w:t>Operación Segura de Camión Minero o Volquete</w:t>
      </w:r>
    </w:p>
    <w:p w:rsidR="009F7FC1" w:rsidRPr="002745D5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</w:rPr>
      </w:pPr>
      <w:r w:rsidRPr="002745D5">
        <w:rPr>
          <w:rFonts w:ascii="Arial" w:hAnsi="Arial"/>
        </w:rPr>
        <w:t>Operación Segura de Motoniveladora</w:t>
      </w:r>
    </w:p>
    <w:p w:rsidR="009F7FC1" w:rsidRPr="002745D5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</w:rPr>
      </w:pPr>
      <w:r w:rsidRPr="002745D5">
        <w:rPr>
          <w:rFonts w:ascii="Arial" w:hAnsi="Arial"/>
        </w:rPr>
        <w:t>Operación Segura de Excavadora</w:t>
      </w:r>
    </w:p>
    <w:p w:rsidR="009F7FC1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</w:rPr>
      </w:pPr>
      <w:r w:rsidRPr="007126D9">
        <w:rPr>
          <w:rFonts w:ascii="Arial" w:hAnsi="Arial"/>
        </w:rPr>
        <w:t>Operación Segura de Equipos Móviles Industriales</w:t>
      </w:r>
    </w:p>
    <w:p w:rsidR="009F7FC1" w:rsidRDefault="009F7FC1" w:rsidP="009F7FC1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080"/>
        <w:rPr>
          <w:rFonts w:ascii="Arial" w:hAnsi="Arial"/>
        </w:rPr>
      </w:pPr>
      <w:r>
        <w:rPr>
          <w:rFonts w:ascii="Arial" w:hAnsi="Arial"/>
        </w:rPr>
        <w:t>Operación Segura de Manipulador de Materiales (</w:t>
      </w:r>
      <w:proofErr w:type="spellStart"/>
      <w:r>
        <w:rPr>
          <w:rFonts w:ascii="Arial" w:hAnsi="Arial"/>
        </w:rPr>
        <w:t>Telehandler</w:t>
      </w:r>
      <w:proofErr w:type="spellEnd"/>
      <w:r>
        <w:rPr>
          <w:rFonts w:ascii="Arial" w:hAnsi="Arial"/>
        </w:rPr>
        <w:t>)</w:t>
      </w:r>
    </w:p>
    <w:p w:rsidR="009F7FC1" w:rsidRDefault="009F7FC1" w:rsidP="009F7FC1">
      <w:pPr>
        <w:ind w:left="720"/>
        <w:rPr>
          <w:rFonts w:ascii="Arial" w:hAnsi="Arial"/>
        </w:rPr>
      </w:pPr>
    </w:p>
    <w:p w:rsidR="009F7FC1" w:rsidRDefault="009F7FC1" w:rsidP="009F7FC1">
      <w:pPr>
        <w:ind w:left="720"/>
        <w:rPr>
          <w:rFonts w:ascii="Arial" w:hAnsi="Arial"/>
        </w:rPr>
      </w:pPr>
    </w:p>
    <w:p w:rsidR="009F7FC1" w:rsidRDefault="009F7FC1" w:rsidP="009F7FC1">
      <w:pPr>
        <w:ind w:left="720"/>
        <w:rPr>
          <w:rFonts w:ascii="Arial" w:hAnsi="Arial"/>
        </w:rPr>
      </w:pPr>
    </w:p>
    <w:p w:rsidR="009F7FC1" w:rsidRPr="009F7FC1" w:rsidRDefault="009F7FC1" w:rsidP="009F7FC1">
      <w:pPr>
        <w:ind w:left="720"/>
        <w:rPr>
          <w:rFonts w:ascii="Arial" w:hAnsi="Arial"/>
          <w:color w:val="00B0F0"/>
        </w:rPr>
      </w:pPr>
    </w:p>
    <w:p w:rsidR="009F7FC1" w:rsidRPr="009F7FC1" w:rsidRDefault="000D16D7" w:rsidP="009F7FC1">
      <w:pPr>
        <w:pStyle w:val="Ttulo3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El costo es de $23</w:t>
      </w:r>
      <w:r w:rsidR="009F7FC1" w:rsidRPr="009F7FC1">
        <w:rPr>
          <w:color w:val="00B0F0"/>
          <w:sz w:val="24"/>
          <w:szCs w:val="24"/>
        </w:rPr>
        <w:t>,000.00 más I.V.A por curso de 8 horas para un máximo de 12 personas</w:t>
      </w:r>
    </w:p>
    <w:p w:rsidR="009F7FC1" w:rsidRPr="00CE1655" w:rsidRDefault="009F7FC1" w:rsidP="009F7FC1">
      <w:pPr>
        <w:pStyle w:val="Ttulo3"/>
        <w:rPr>
          <w:color w:val="002060"/>
          <w:sz w:val="24"/>
          <w:szCs w:val="24"/>
        </w:rPr>
      </w:pPr>
      <w:r w:rsidRPr="00CE1655">
        <w:rPr>
          <w:color w:val="002060"/>
          <w:sz w:val="24"/>
          <w:szCs w:val="24"/>
        </w:rPr>
        <w:t>(</w:t>
      </w:r>
      <w:proofErr w:type="gramStart"/>
      <w:r w:rsidRPr="00CE1655">
        <w:rPr>
          <w:color w:val="002060"/>
          <w:sz w:val="24"/>
          <w:szCs w:val="24"/>
        </w:rPr>
        <w:t>el</w:t>
      </w:r>
      <w:proofErr w:type="gramEnd"/>
      <w:r w:rsidRPr="00CE1655">
        <w:rPr>
          <w:color w:val="002060"/>
          <w:sz w:val="24"/>
          <w:szCs w:val="24"/>
        </w:rPr>
        <w:t xml:space="preserve"> curso de 8 horas es para certificar al personal que </w:t>
      </w:r>
      <w:r w:rsidRPr="00CE1655">
        <w:rPr>
          <w:color w:val="FF0000"/>
          <w:sz w:val="24"/>
          <w:szCs w:val="24"/>
        </w:rPr>
        <w:t>ya</w:t>
      </w:r>
      <w:r w:rsidRPr="00CE1655">
        <w:rPr>
          <w:color w:val="002060"/>
          <w:sz w:val="24"/>
          <w:szCs w:val="24"/>
        </w:rPr>
        <w:t xml:space="preserve"> sabe operar el equipo)</w:t>
      </w:r>
    </w:p>
    <w:p w:rsidR="009F7FC1" w:rsidRPr="00CE1655" w:rsidRDefault="009F7FC1" w:rsidP="009F7FC1"/>
    <w:p w:rsidR="009F7FC1" w:rsidRDefault="009F7FC1" w:rsidP="009F7FC1">
      <w:pPr>
        <w:pStyle w:val="Ttulo3"/>
        <w:rPr>
          <w:color w:val="FF0000"/>
          <w:sz w:val="24"/>
          <w:szCs w:val="24"/>
        </w:rPr>
      </w:pPr>
    </w:p>
    <w:p w:rsidR="009F7FC1" w:rsidRPr="009F7FC1" w:rsidRDefault="009F7FC1" w:rsidP="009F7FC1">
      <w:pPr>
        <w:rPr>
          <w:color w:val="00B0F0"/>
        </w:rPr>
      </w:pPr>
    </w:p>
    <w:p w:rsidR="009F7FC1" w:rsidRPr="009F7FC1" w:rsidRDefault="000D16D7" w:rsidP="009F7FC1">
      <w:pPr>
        <w:pStyle w:val="Ttulo3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El costo es de $23</w:t>
      </w:r>
      <w:r w:rsidR="009F7FC1" w:rsidRPr="009F7FC1">
        <w:rPr>
          <w:color w:val="00B0F0"/>
          <w:sz w:val="24"/>
          <w:szCs w:val="24"/>
        </w:rPr>
        <w:t>,000.00 más I.V.A por curso de 16 horas para un máximo de 12 personas</w:t>
      </w:r>
    </w:p>
    <w:p w:rsidR="009F7FC1" w:rsidRDefault="009F7FC1" w:rsidP="009F7FC1">
      <w:pPr>
        <w:pStyle w:val="Ttulo3"/>
        <w:rPr>
          <w:color w:val="002060"/>
          <w:sz w:val="24"/>
          <w:szCs w:val="24"/>
        </w:rPr>
      </w:pPr>
      <w:r w:rsidRPr="00CE1655">
        <w:rPr>
          <w:color w:val="002060"/>
          <w:sz w:val="24"/>
          <w:szCs w:val="24"/>
        </w:rPr>
        <w:t>(</w:t>
      </w:r>
      <w:proofErr w:type="gramStart"/>
      <w:r w:rsidRPr="00CE1655">
        <w:rPr>
          <w:color w:val="002060"/>
          <w:sz w:val="24"/>
          <w:szCs w:val="24"/>
        </w:rPr>
        <w:t>el</w:t>
      </w:r>
      <w:proofErr w:type="gramEnd"/>
      <w:r w:rsidRPr="00CE1655">
        <w:rPr>
          <w:color w:val="002060"/>
          <w:sz w:val="24"/>
          <w:szCs w:val="24"/>
        </w:rPr>
        <w:t xml:space="preserve"> curso de 16 horas es para certificar al personal que </w:t>
      </w:r>
      <w:r w:rsidRPr="00CE1655">
        <w:rPr>
          <w:color w:val="FF0000"/>
          <w:sz w:val="24"/>
          <w:szCs w:val="24"/>
        </w:rPr>
        <w:t>no</w:t>
      </w:r>
      <w:r w:rsidRPr="00CE1655">
        <w:rPr>
          <w:color w:val="002060"/>
          <w:sz w:val="24"/>
          <w:szCs w:val="24"/>
        </w:rPr>
        <w:t xml:space="preserve"> sabe operar el equipo)</w:t>
      </w:r>
    </w:p>
    <w:p w:rsidR="009F7FC1" w:rsidRDefault="009F7FC1" w:rsidP="009F7FC1">
      <w:pPr>
        <w:rPr>
          <w:rFonts w:ascii="Bradley Hand ITC" w:hAnsi="Bradley Hand ITC"/>
          <w:color w:val="000000" w:themeColor="text1"/>
        </w:rPr>
      </w:pPr>
    </w:p>
    <w:sectPr w:rsidR="009F7F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53D9D"/>
    <w:multiLevelType w:val="hybridMultilevel"/>
    <w:tmpl w:val="806881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B468E1"/>
    <w:multiLevelType w:val="hybridMultilevel"/>
    <w:tmpl w:val="91666C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4D02B1"/>
    <w:multiLevelType w:val="hybridMultilevel"/>
    <w:tmpl w:val="8CC879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4D"/>
    <w:rsid w:val="000D16D7"/>
    <w:rsid w:val="0050123E"/>
    <w:rsid w:val="005B2F65"/>
    <w:rsid w:val="0062754D"/>
    <w:rsid w:val="009F7FC1"/>
    <w:rsid w:val="00E8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9DDF7-6137-43BE-9E8C-F6C3F1AE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9F7FC1"/>
    <w:pPr>
      <w:keepNext/>
      <w:spacing w:after="0" w:line="240" w:lineRule="auto"/>
      <w:jc w:val="center"/>
      <w:outlineLvl w:val="2"/>
    </w:pPr>
    <w:rPr>
      <w:rFonts w:ascii="Arial" w:eastAsia="SimSun" w:hAnsi="Arial" w:cs="Arial"/>
      <w:b/>
      <w:bCs/>
      <w:sz w:val="32"/>
      <w:szCs w:val="3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754D"/>
    <w:rPr>
      <w:color w:val="0563C1" w:themeColor="hyperlink"/>
      <w:u w:val="single"/>
    </w:rPr>
  </w:style>
  <w:style w:type="paragraph" w:customStyle="1" w:styleId="ecxmsonormal">
    <w:name w:val="ecxmsonormal"/>
    <w:basedOn w:val="Normal"/>
    <w:rsid w:val="0062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cxmsolistparagraph">
    <w:name w:val="ecxmsolistparagraph"/>
    <w:basedOn w:val="Normal"/>
    <w:rsid w:val="0062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62754D"/>
  </w:style>
  <w:style w:type="character" w:customStyle="1" w:styleId="Ttulo3Car">
    <w:name w:val="Título 3 Car"/>
    <w:basedOn w:val="Fuentedeprrafopredeter"/>
    <w:link w:val="Ttulo3"/>
    <w:rsid w:val="009F7FC1"/>
    <w:rPr>
      <w:rFonts w:ascii="Arial" w:eastAsia="SimSun" w:hAnsi="Arial" w:cs="Arial"/>
      <w:b/>
      <w:bCs/>
      <w:sz w:val="32"/>
      <w:szCs w:val="32"/>
      <w:lang w:eastAsia="zh-CN"/>
    </w:rPr>
  </w:style>
  <w:style w:type="paragraph" w:styleId="Sangradetextonormal">
    <w:name w:val="Body Text Indent"/>
    <w:basedOn w:val="Normal"/>
    <w:link w:val="SangradetextonormalCar"/>
    <w:rsid w:val="009F7FC1"/>
    <w:pPr>
      <w:spacing w:after="0" w:line="240" w:lineRule="auto"/>
      <w:ind w:firstLine="720"/>
      <w:jc w:val="both"/>
    </w:pPr>
    <w:rPr>
      <w:rFonts w:ascii="Tahoma" w:eastAsia="SimSun" w:hAnsi="Tahoma" w:cs="Tahoma"/>
      <w:sz w:val="24"/>
      <w:szCs w:val="24"/>
      <w:lang w:val="es-ES_tradnl"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9F7FC1"/>
    <w:rPr>
      <w:rFonts w:ascii="Tahoma" w:eastAsia="SimSun" w:hAnsi="Tahoma" w:cs="Tahoma"/>
      <w:sz w:val="24"/>
      <w:szCs w:val="24"/>
      <w:lang w:val="es-ES_tradnl" w:eastAsia="zh-CN"/>
    </w:rPr>
  </w:style>
  <w:style w:type="paragraph" w:styleId="Sangra3detindependiente">
    <w:name w:val="Body Text Indent 3"/>
    <w:basedOn w:val="Normal"/>
    <w:link w:val="Sangra3detindependienteCar"/>
    <w:rsid w:val="009F7FC1"/>
    <w:pPr>
      <w:spacing w:after="0" w:line="240" w:lineRule="auto"/>
      <w:ind w:left="1080"/>
    </w:pPr>
    <w:rPr>
      <w:rFonts w:ascii="Arial" w:eastAsia="SimSun" w:hAnsi="Arial" w:cs="Arial"/>
      <w:b/>
      <w:bCs/>
      <w:sz w:val="24"/>
      <w:szCs w:val="24"/>
      <w:lang w:eastAsia="zh-CN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F7FC1"/>
    <w:rPr>
      <w:rFonts w:ascii="Arial" w:eastAsia="SimSu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elopez@iemg.com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mg.ingenieria@liv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dcterms:created xsi:type="dcterms:W3CDTF">2015-02-26T21:28:00Z</dcterms:created>
  <dcterms:modified xsi:type="dcterms:W3CDTF">2018-01-15T16:56:00Z</dcterms:modified>
</cp:coreProperties>
</file>